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5FB" w:rsidRPr="00E105FB" w:rsidRDefault="00E105FB" w:rsidP="00E105FB">
      <w:pPr>
        <w:jc w:val="center"/>
        <w:rPr>
          <w:rFonts w:ascii="Times New Roman" w:hAnsi="Times New Roman" w:cs="Times New Roman"/>
          <w:b/>
          <w:sz w:val="24"/>
          <w:szCs w:val="24"/>
          <w:lang w:val="en-US"/>
        </w:rPr>
      </w:pPr>
      <w:r w:rsidRPr="00E105FB">
        <w:rPr>
          <w:b/>
          <w:sz w:val="24"/>
          <w:szCs w:val="24"/>
        </w:rPr>
        <w:t>Выморочное или бесхозное имущество</w:t>
      </w:r>
    </w:p>
    <w:p w:rsidR="00E105FB" w:rsidRDefault="00E105FB">
      <w:pPr>
        <w:rPr>
          <w:rFonts w:ascii="Times New Roman" w:hAnsi="Times New Roman" w:cs="Times New Roman"/>
          <w:lang w:val="en-US"/>
        </w:rPr>
      </w:pPr>
      <w:r w:rsidRPr="00E105FB">
        <w:rPr>
          <w:rFonts w:ascii="Times New Roman" w:hAnsi="Times New Roman" w:cs="Times New Roman"/>
        </w:rPr>
        <w:t xml:space="preserve"> В случае если проведенные мероприятия не позволили выявить правообладателя объекта недвижимости, не прекратившего свое существование, такой объект недвижимости: </w:t>
      </w:r>
    </w:p>
    <w:p w:rsidR="00E105FB" w:rsidRDefault="00E105FB">
      <w:pPr>
        <w:rPr>
          <w:rFonts w:ascii="Times New Roman" w:hAnsi="Times New Roman" w:cs="Times New Roman"/>
          <w:lang w:val="en-US"/>
        </w:rPr>
      </w:pPr>
      <w:r w:rsidRPr="00E105FB">
        <w:rPr>
          <w:rFonts w:ascii="Times New Roman" w:hAnsi="Times New Roman" w:cs="Times New Roman"/>
        </w:rPr>
        <w:t xml:space="preserve">-можно отнести к бесхозяйному недвижимому имуществу, и уполномоченный орган обязан представить </w:t>
      </w:r>
      <w:r w:rsidRPr="00E105FB">
        <w:rPr>
          <w:rFonts w:ascii="Times New Roman" w:hAnsi="Times New Roman" w:cs="Times New Roman"/>
          <w:b/>
        </w:rPr>
        <w:t>заявление о постановке объекта недвижимости на учет в качестве бесхозяйного</w:t>
      </w:r>
      <w:r w:rsidRPr="00E105FB">
        <w:rPr>
          <w:rFonts w:ascii="Times New Roman" w:hAnsi="Times New Roman" w:cs="Times New Roman"/>
        </w:rPr>
        <w:t xml:space="preserve"> (часть 20 статьи 69.1 Закона № 218-ФЗ);</w:t>
      </w:r>
    </w:p>
    <w:p w:rsidR="00E105FB" w:rsidRDefault="00E105FB">
      <w:pPr>
        <w:rPr>
          <w:rFonts w:ascii="Times New Roman" w:hAnsi="Times New Roman" w:cs="Times New Roman"/>
          <w:lang w:val="en-US"/>
        </w:rPr>
      </w:pPr>
      <w:r w:rsidRPr="00E105FB">
        <w:rPr>
          <w:rFonts w:ascii="Times New Roman" w:hAnsi="Times New Roman" w:cs="Times New Roman"/>
        </w:rPr>
        <w:t xml:space="preserve"> - является </w:t>
      </w:r>
      <w:r w:rsidRPr="00E105FB">
        <w:rPr>
          <w:rFonts w:ascii="Times New Roman" w:hAnsi="Times New Roman" w:cs="Times New Roman"/>
          <w:b/>
        </w:rPr>
        <w:t>выморочным имуществом</w:t>
      </w:r>
      <w:r w:rsidRPr="00E105FB">
        <w:rPr>
          <w:rFonts w:ascii="Times New Roman" w:hAnsi="Times New Roman" w:cs="Times New Roman"/>
        </w:rPr>
        <w:t xml:space="preserve">, и уполномоченный орган обязан </w:t>
      </w:r>
      <w:r w:rsidRPr="00E105FB">
        <w:rPr>
          <w:rFonts w:ascii="Times New Roman" w:hAnsi="Times New Roman" w:cs="Times New Roman"/>
          <w:b/>
        </w:rPr>
        <w:t>обратиться к нотариусу с заявлением о выдаче свидетельства о праве на наследство</w:t>
      </w:r>
      <w:r w:rsidRPr="00E105FB">
        <w:rPr>
          <w:rFonts w:ascii="Times New Roman" w:hAnsi="Times New Roman" w:cs="Times New Roman"/>
        </w:rPr>
        <w:t xml:space="preserve"> (часть 21 статьи 69.1 Закона № 218-ФЗ). </w:t>
      </w:r>
    </w:p>
    <w:p w:rsidR="00E105FB" w:rsidRDefault="00E105FB">
      <w:pPr>
        <w:rPr>
          <w:rFonts w:ascii="Times New Roman" w:hAnsi="Times New Roman" w:cs="Times New Roman"/>
          <w:lang w:val="en-US"/>
        </w:rPr>
      </w:pPr>
      <w:r w:rsidRPr="00E105FB">
        <w:rPr>
          <w:rFonts w:ascii="Times New Roman" w:hAnsi="Times New Roman" w:cs="Times New Roman"/>
        </w:rPr>
        <w:t xml:space="preserve">Для справки: </w:t>
      </w:r>
    </w:p>
    <w:p w:rsidR="00E105FB" w:rsidRDefault="00E105FB">
      <w:pPr>
        <w:rPr>
          <w:rFonts w:ascii="Times New Roman" w:hAnsi="Times New Roman" w:cs="Times New Roman"/>
          <w:lang w:val="en-US"/>
        </w:rPr>
      </w:pPr>
      <w:r w:rsidRPr="00E105FB">
        <w:rPr>
          <w:rFonts w:ascii="Times New Roman" w:hAnsi="Times New Roman" w:cs="Times New Roman"/>
          <w:b/>
        </w:rPr>
        <w:t>Выморочное имущество</w:t>
      </w:r>
      <w:r w:rsidRPr="00E105FB">
        <w:rPr>
          <w:rFonts w:ascii="Times New Roman" w:hAnsi="Times New Roman" w:cs="Times New Roman"/>
        </w:rPr>
        <w:t xml:space="preserve"> - это наследственное имущество умершего, которое в предусмотренных законом случаях переходит в собственность РФ, субъекта РФ или муниципального образования (ст. 1151 ГК РФ).</w:t>
      </w:r>
    </w:p>
    <w:p w:rsidR="00E105FB" w:rsidRPr="00E105FB" w:rsidRDefault="00E105FB">
      <w:pPr>
        <w:rPr>
          <w:rFonts w:ascii="Times New Roman" w:hAnsi="Times New Roman" w:cs="Times New Roman"/>
        </w:rPr>
      </w:pPr>
      <w:r w:rsidRPr="00E105FB">
        <w:rPr>
          <w:rFonts w:ascii="Times New Roman" w:hAnsi="Times New Roman" w:cs="Times New Roman"/>
        </w:rPr>
        <w:t xml:space="preserve"> </w:t>
      </w:r>
      <w:r w:rsidRPr="00E105FB">
        <w:rPr>
          <w:rFonts w:ascii="Times New Roman" w:hAnsi="Times New Roman" w:cs="Times New Roman"/>
          <w:b/>
        </w:rPr>
        <w:t>Случаи, при которых имущество считается выморочным</w:t>
      </w:r>
      <w:r>
        <w:rPr>
          <w:rFonts w:ascii="Times New Roman" w:hAnsi="Times New Roman" w:cs="Times New Roman"/>
        </w:rPr>
        <w:t>:</w:t>
      </w:r>
    </w:p>
    <w:p w:rsidR="00E105FB" w:rsidRDefault="00E105FB">
      <w:pPr>
        <w:rPr>
          <w:rFonts w:ascii="Times New Roman" w:hAnsi="Times New Roman" w:cs="Times New Roman"/>
        </w:rPr>
      </w:pPr>
      <w:r w:rsidRPr="00E105FB">
        <w:rPr>
          <w:rFonts w:ascii="Times New Roman" w:hAnsi="Times New Roman" w:cs="Times New Roman"/>
        </w:rPr>
        <w:t>Наследственное имущество считается выморочным в следующих случаях (п. 1 ст. 1151 ГК РФ):</w:t>
      </w:r>
    </w:p>
    <w:p w:rsidR="00E105FB" w:rsidRDefault="00E105FB">
      <w:pPr>
        <w:rPr>
          <w:rFonts w:ascii="Times New Roman" w:hAnsi="Times New Roman" w:cs="Times New Roman"/>
        </w:rPr>
      </w:pPr>
      <w:r w:rsidRPr="00E105FB">
        <w:rPr>
          <w:rFonts w:ascii="Times New Roman" w:hAnsi="Times New Roman" w:cs="Times New Roman"/>
        </w:rPr>
        <w:t xml:space="preserve"> - наследники имущества отсутствуют; </w:t>
      </w:r>
    </w:p>
    <w:p w:rsidR="00E105FB" w:rsidRDefault="00E105FB">
      <w:pPr>
        <w:rPr>
          <w:rFonts w:ascii="Times New Roman" w:hAnsi="Times New Roman" w:cs="Times New Roman"/>
        </w:rPr>
      </w:pPr>
      <w:r w:rsidRPr="00E105FB">
        <w:rPr>
          <w:rFonts w:ascii="Times New Roman" w:hAnsi="Times New Roman" w:cs="Times New Roman"/>
        </w:rPr>
        <w:t xml:space="preserve">- никто из наследников не имеет права наследовать или все наследники отстранены от наследования как недостойные; </w:t>
      </w:r>
    </w:p>
    <w:p w:rsidR="00E105FB" w:rsidRDefault="00E105FB">
      <w:pPr>
        <w:rPr>
          <w:rFonts w:ascii="Times New Roman" w:hAnsi="Times New Roman" w:cs="Times New Roman"/>
        </w:rPr>
      </w:pPr>
      <w:r w:rsidRPr="00E105FB">
        <w:rPr>
          <w:rFonts w:ascii="Times New Roman" w:hAnsi="Times New Roman" w:cs="Times New Roman"/>
        </w:rPr>
        <w:t>- никто из наследников не принял наследства;</w:t>
      </w:r>
    </w:p>
    <w:p w:rsidR="00E105FB" w:rsidRDefault="00E105FB">
      <w:pPr>
        <w:rPr>
          <w:rFonts w:ascii="Times New Roman" w:hAnsi="Times New Roman" w:cs="Times New Roman"/>
        </w:rPr>
      </w:pPr>
      <w:r w:rsidRPr="00E105FB">
        <w:rPr>
          <w:rFonts w:ascii="Times New Roman" w:hAnsi="Times New Roman" w:cs="Times New Roman"/>
        </w:rPr>
        <w:t xml:space="preserve"> - все наследники отказались от наследства, и при этом никто из них не указал, что отказывается в пользу другого наследника. </w:t>
      </w:r>
    </w:p>
    <w:p w:rsidR="00E105FB" w:rsidRPr="00E105FB" w:rsidRDefault="00E105FB">
      <w:pPr>
        <w:rPr>
          <w:rFonts w:ascii="Times New Roman" w:hAnsi="Times New Roman" w:cs="Times New Roman"/>
          <w:b/>
        </w:rPr>
      </w:pPr>
      <w:r w:rsidRPr="00E105FB">
        <w:rPr>
          <w:rFonts w:ascii="Times New Roman" w:hAnsi="Times New Roman" w:cs="Times New Roman"/>
          <w:b/>
        </w:rPr>
        <w:t xml:space="preserve">Порядок наследования выморочного имущества </w:t>
      </w:r>
    </w:p>
    <w:p w:rsidR="00E105FB" w:rsidRDefault="00E105FB">
      <w:pPr>
        <w:rPr>
          <w:rFonts w:ascii="Times New Roman" w:hAnsi="Times New Roman" w:cs="Times New Roman"/>
        </w:rPr>
      </w:pPr>
      <w:r w:rsidRPr="00E105FB">
        <w:rPr>
          <w:rFonts w:ascii="Times New Roman" w:hAnsi="Times New Roman" w:cs="Times New Roman"/>
        </w:rPr>
        <w:t>Новыми собственниками выморочного имущества в порядке наследования по закону, в зависимости от вида такого имущества, становятся (</w:t>
      </w:r>
      <w:proofErr w:type="spellStart"/>
      <w:proofErr w:type="gramStart"/>
      <w:r w:rsidRPr="00E105FB">
        <w:rPr>
          <w:rFonts w:ascii="Times New Roman" w:hAnsi="Times New Roman" w:cs="Times New Roman"/>
        </w:rPr>
        <w:t>п</w:t>
      </w:r>
      <w:proofErr w:type="spellEnd"/>
      <w:proofErr w:type="gramEnd"/>
      <w:r w:rsidRPr="00E105FB">
        <w:rPr>
          <w:rFonts w:ascii="Times New Roman" w:hAnsi="Times New Roman" w:cs="Times New Roman"/>
        </w:rPr>
        <w:t>, 2 ст. 1151 ГК РФ; п. 1 ч. 3 ст. 19 ЖК РФ):</w:t>
      </w:r>
    </w:p>
    <w:p w:rsidR="00E105FB" w:rsidRPr="00E105FB" w:rsidRDefault="00E105FB" w:rsidP="00E105FB">
      <w:pPr>
        <w:pStyle w:val="a3"/>
        <w:numPr>
          <w:ilvl w:val="0"/>
          <w:numId w:val="1"/>
        </w:numPr>
        <w:rPr>
          <w:rFonts w:ascii="Times New Roman" w:hAnsi="Times New Roman" w:cs="Times New Roman"/>
        </w:rPr>
      </w:pPr>
      <w:r w:rsidRPr="00E105FB">
        <w:rPr>
          <w:rFonts w:ascii="Times New Roman" w:hAnsi="Times New Roman" w:cs="Times New Roman"/>
        </w:rPr>
        <w:t xml:space="preserve">городские или сельские поселения, муниципальные районы, муниципальные, городские округа, города федерального значения в части наследования </w:t>
      </w:r>
      <w:proofErr w:type="gramStart"/>
      <w:r w:rsidRPr="00E105FB">
        <w:rPr>
          <w:rFonts w:ascii="Times New Roman" w:hAnsi="Times New Roman" w:cs="Times New Roman"/>
        </w:rPr>
        <w:t>находящихся</w:t>
      </w:r>
      <w:proofErr w:type="gramEnd"/>
      <w:r w:rsidRPr="00E105FB">
        <w:rPr>
          <w:rFonts w:ascii="Times New Roman" w:hAnsi="Times New Roman" w:cs="Times New Roman"/>
        </w:rPr>
        <w:t xml:space="preserve"> на их территории:</w:t>
      </w:r>
    </w:p>
    <w:p w:rsidR="00E105FB" w:rsidRDefault="00E105FB" w:rsidP="00E105FB">
      <w:pPr>
        <w:pStyle w:val="a3"/>
        <w:numPr>
          <w:ilvl w:val="0"/>
          <w:numId w:val="1"/>
        </w:numPr>
        <w:rPr>
          <w:rFonts w:ascii="Times New Roman" w:hAnsi="Times New Roman" w:cs="Times New Roman"/>
        </w:rPr>
      </w:pPr>
      <w:r w:rsidRPr="00E105FB">
        <w:rPr>
          <w:rFonts w:ascii="Times New Roman" w:hAnsi="Times New Roman" w:cs="Times New Roman"/>
        </w:rPr>
        <w:t xml:space="preserve"> </w:t>
      </w:r>
      <w:r w:rsidRPr="00E105FB">
        <w:rPr>
          <w:rFonts w:ascii="Times New Roman" w:hAnsi="Times New Roman" w:cs="Times New Roman"/>
          <w:b/>
        </w:rPr>
        <w:t>• жилых помещений.</w:t>
      </w:r>
      <w:r w:rsidRPr="00E105FB">
        <w:rPr>
          <w:rFonts w:ascii="Times New Roman" w:hAnsi="Times New Roman" w:cs="Times New Roman"/>
        </w:rPr>
        <w:t xml:space="preserve"> При этом жилые помещения включаются в соответствующий жилищный фонд социального использования, из которого гражданам по договорам социального найма или договорам найма жилищного фонда социального использования предоставляются жилые помещения;</w:t>
      </w:r>
    </w:p>
    <w:p w:rsidR="00E105FB" w:rsidRDefault="00E105FB" w:rsidP="00E105FB">
      <w:pPr>
        <w:pStyle w:val="a3"/>
        <w:numPr>
          <w:ilvl w:val="0"/>
          <w:numId w:val="1"/>
        </w:numPr>
        <w:rPr>
          <w:rFonts w:ascii="Times New Roman" w:hAnsi="Times New Roman" w:cs="Times New Roman"/>
        </w:rPr>
      </w:pPr>
      <w:r w:rsidRPr="00E105FB">
        <w:rPr>
          <w:rFonts w:ascii="Times New Roman" w:hAnsi="Times New Roman" w:cs="Times New Roman"/>
        </w:rPr>
        <w:t xml:space="preserve"> • </w:t>
      </w:r>
      <w:r w:rsidRPr="00E105FB">
        <w:rPr>
          <w:rFonts w:ascii="Times New Roman" w:hAnsi="Times New Roman" w:cs="Times New Roman"/>
          <w:b/>
        </w:rPr>
        <w:t>земельных участков</w:t>
      </w:r>
      <w:r w:rsidRPr="00E105FB">
        <w:rPr>
          <w:rFonts w:ascii="Times New Roman" w:hAnsi="Times New Roman" w:cs="Times New Roman"/>
        </w:rPr>
        <w:t xml:space="preserve"> с расположенными на них зданиями, сооружениями и иными объектами недвижимости; </w:t>
      </w:r>
    </w:p>
    <w:p w:rsidR="00E105FB" w:rsidRDefault="00E105FB" w:rsidP="00E105FB">
      <w:pPr>
        <w:pStyle w:val="a3"/>
        <w:numPr>
          <w:ilvl w:val="0"/>
          <w:numId w:val="1"/>
        </w:numPr>
        <w:rPr>
          <w:rFonts w:ascii="Times New Roman" w:hAnsi="Times New Roman" w:cs="Times New Roman"/>
        </w:rPr>
      </w:pPr>
      <w:r w:rsidRPr="00E105FB">
        <w:rPr>
          <w:rFonts w:ascii="Times New Roman" w:hAnsi="Times New Roman" w:cs="Times New Roman"/>
        </w:rPr>
        <w:t xml:space="preserve">• долей в праве общей долевой собственности на вышеуказанные объекты; </w:t>
      </w:r>
    </w:p>
    <w:p w:rsidR="00E105FB" w:rsidRDefault="00E105FB" w:rsidP="00E105FB">
      <w:pPr>
        <w:pStyle w:val="a3"/>
        <w:numPr>
          <w:ilvl w:val="0"/>
          <w:numId w:val="1"/>
        </w:numPr>
        <w:rPr>
          <w:rFonts w:ascii="Times New Roman" w:hAnsi="Times New Roman" w:cs="Times New Roman"/>
        </w:rPr>
      </w:pPr>
      <w:r w:rsidRPr="00E105FB">
        <w:rPr>
          <w:rFonts w:ascii="Times New Roman" w:hAnsi="Times New Roman" w:cs="Times New Roman"/>
        </w:rPr>
        <w:t xml:space="preserve">2) РФ в части наследования иного имущества. </w:t>
      </w:r>
    </w:p>
    <w:p w:rsidR="00E105FB" w:rsidRDefault="00E105FB" w:rsidP="00E105FB">
      <w:pPr>
        <w:ind w:left="45"/>
        <w:rPr>
          <w:rFonts w:ascii="Times New Roman" w:hAnsi="Times New Roman" w:cs="Times New Roman"/>
        </w:rPr>
      </w:pPr>
      <w:r w:rsidRPr="00E105FB">
        <w:rPr>
          <w:rFonts w:ascii="Times New Roman" w:hAnsi="Times New Roman" w:cs="Times New Roman"/>
        </w:rPr>
        <w:t xml:space="preserve">В связи с этим наследование выморочного имущества </w:t>
      </w:r>
      <w:r w:rsidRPr="00E105FB">
        <w:rPr>
          <w:rFonts w:ascii="Times New Roman" w:hAnsi="Times New Roman" w:cs="Times New Roman"/>
          <w:b/>
        </w:rPr>
        <w:t>осуществляется согласно общим правилам о наследовании, установленным гражданским законодательством</w:t>
      </w:r>
      <w:r w:rsidRPr="00E105FB">
        <w:rPr>
          <w:rFonts w:ascii="Times New Roman" w:hAnsi="Times New Roman" w:cs="Times New Roman"/>
        </w:rPr>
        <w:t>, с учетом некоторых особенностей. В частности, для приобретения выморочного имущества не требуется принятие наследства, кроме того, не допускается отказ РФ, субъекта РФ или муниципального образования от принятия выморочного имущества (п. 1 ст. 1152. п. 1 ст. 1157 ГК РФ).</w:t>
      </w:r>
    </w:p>
    <w:p w:rsidR="00E105FB" w:rsidRDefault="00E105FB" w:rsidP="00E105FB">
      <w:pPr>
        <w:ind w:left="45"/>
        <w:rPr>
          <w:rFonts w:ascii="Times New Roman" w:hAnsi="Times New Roman" w:cs="Times New Roman"/>
        </w:rPr>
      </w:pPr>
      <w:r w:rsidRPr="00E105FB">
        <w:rPr>
          <w:rFonts w:ascii="Times New Roman" w:hAnsi="Times New Roman" w:cs="Times New Roman"/>
        </w:rPr>
        <w:lastRenderedPageBreak/>
        <w:t xml:space="preserve"> </w:t>
      </w:r>
      <w:proofErr w:type="gramStart"/>
      <w:r w:rsidRPr="00E105FB">
        <w:rPr>
          <w:rFonts w:ascii="Times New Roman" w:hAnsi="Times New Roman" w:cs="Times New Roman"/>
        </w:rPr>
        <w:t xml:space="preserve">Начиная с 31.07.2023 в случае установления уполномоченным органом того, что земельный участок или не прекративший свое существование объект недвижимости имеет признаки выморочного имущества, уполномоченный орган в общем случае в течение 14 дней с момента установления данного факта принимает </w:t>
      </w:r>
      <w:r w:rsidRPr="00E105FB">
        <w:rPr>
          <w:rFonts w:ascii="Times New Roman" w:hAnsi="Times New Roman" w:cs="Times New Roman"/>
          <w:b/>
        </w:rPr>
        <w:t>решение о выявлении объекта недвижимости, имеющего признаки выморочного имущества</w:t>
      </w:r>
      <w:r w:rsidRPr="00E105FB">
        <w:rPr>
          <w:rFonts w:ascii="Times New Roman" w:hAnsi="Times New Roman" w:cs="Times New Roman"/>
        </w:rPr>
        <w:t>, и обращается к нотариусу с заявлением о выдаче свидетельства о праве на наследство</w:t>
      </w:r>
      <w:proofErr w:type="gramEnd"/>
      <w:r w:rsidRPr="00E105FB">
        <w:rPr>
          <w:rFonts w:ascii="Times New Roman" w:hAnsi="Times New Roman" w:cs="Times New Roman"/>
        </w:rPr>
        <w:t xml:space="preserve"> в отношении такого объекта (</w:t>
      </w:r>
      <w:proofErr w:type="gramStart"/>
      <w:r w:rsidRPr="00E105FB">
        <w:rPr>
          <w:rFonts w:ascii="Times New Roman" w:hAnsi="Times New Roman" w:cs="Times New Roman"/>
        </w:rPr>
        <w:t>ч</w:t>
      </w:r>
      <w:proofErr w:type="gramEnd"/>
      <w:r w:rsidRPr="00E105FB">
        <w:rPr>
          <w:rFonts w:ascii="Times New Roman" w:hAnsi="Times New Roman" w:cs="Times New Roman"/>
        </w:rPr>
        <w:t xml:space="preserve">. 1, 21 ст. 69.1 Закона от 13.07.2015 N 218-ФЗ; </w:t>
      </w:r>
      <w:proofErr w:type="spellStart"/>
      <w:r w:rsidRPr="00E105FB">
        <w:rPr>
          <w:rFonts w:ascii="Times New Roman" w:hAnsi="Times New Roman" w:cs="Times New Roman"/>
        </w:rPr>
        <w:t>пп</w:t>
      </w:r>
      <w:proofErr w:type="spellEnd"/>
      <w:r w:rsidRPr="00E105FB">
        <w:rPr>
          <w:rFonts w:ascii="Times New Roman" w:hAnsi="Times New Roman" w:cs="Times New Roman"/>
        </w:rPr>
        <w:t xml:space="preserve">. "к” п. 9 ст. 4, ч. 1 ст. 7 Закона от 31.07.2023 N 397-ФЗ). </w:t>
      </w:r>
    </w:p>
    <w:p w:rsidR="00E105FB" w:rsidRDefault="00E105FB" w:rsidP="00E105FB">
      <w:pPr>
        <w:ind w:left="45"/>
        <w:rPr>
          <w:rFonts w:ascii="Times New Roman" w:hAnsi="Times New Roman" w:cs="Times New Roman"/>
        </w:rPr>
      </w:pPr>
      <w:proofErr w:type="gramStart"/>
      <w:r w:rsidRPr="00E105FB">
        <w:rPr>
          <w:rFonts w:ascii="Times New Roman" w:hAnsi="Times New Roman" w:cs="Times New Roman"/>
          <w:b/>
        </w:rPr>
        <w:t>Указанное решение в срок не более пяти рабочих дней со дня его принятия направляется заказным письмом с уведомлением о вручении по адресу нахождения соответствующего объекта недвижимости</w:t>
      </w:r>
      <w:r w:rsidRPr="00E105FB">
        <w:rPr>
          <w:rFonts w:ascii="Times New Roman" w:hAnsi="Times New Roman" w:cs="Times New Roman"/>
        </w:rPr>
        <w:t xml:space="preserve"> (при наличии сведений об адресе такого объекта), а также размещается, в частности, на сайте муниципального образования, на территории которого расположен объект недвижимости (ч. 22 ст. 69.1 Закона N 218-ФЗ).</w:t>
      </w:r>
      <w:proofErr w:type="gramEnd"/>
      <w:r w:rsidRPr="00E105FB">
        <w:rPr>
          <w:rFonts w:ascii="Times New Roman" w:hAnsi="Times New Roman" w:cs="Times New Roman"/>
        </w:rPr>
        <w:t xml:space="preserve"> Нотариус выдает свидетельство о праве на наследство собственнику выморочного имущества в лице (п. 1 ст. 1162 ГК РФ; п. 5.35 Положения о Федеральном агентстве по управлению государственным имуществом, утв. Постановлением Правительства РФ от 05.06.2008 N 432; п. 5 Постановления Пленума Верховного Суда РФ от 29.05.2012 N 9; п. 3 ч. 1 ст. 14 Закона от 06.10.2003 N 131-ФЗ): территориальных органов Федерального агентства по управлению государственным имуществом (</w:t>
      </w:r>
      <w:proofErr w:type="spellStart"/>
      <w:r w:rsidRPr="00E105FB">
        <w:rPr>
          <w:rFonts w:ascii="Times New Roman" w:hAnsi="Times New Roman" w:cs="Times New Roman"/>
        </w:rPr>
        <w:t>Росимущества</w:t>
      </w:r>
      <w:proofErr w:type="spellEnd"/>
      <w:r w:rsidRPr="00E105FB">
        <w:rPr>
          <w:rFonts w:ascii="Times New Roman" w:hAnsi="Times New Roman" w:cs="Times New Roman"/>
        </w:rPr>
        <w:t xml:space="preserve">) - в случае перехода имущества в федеральную собственность; наделенных соответствующими полномочиями органов муниципальных образований. </w:t>
      </w:r>
    </w:p>
    <w:p w:rsidR="00E105FB" w:rsidRPr="00E105FB" w:rsidRDefault="00E105FB" w:rsidP="00E105FB">
      <w:pPr>
        <w:ind w:left="45"/>
        <w:rPr>
          <w:rFonts w:ascii="Times New Roman" w:hAnsi="Times New Roman" w:cs="Times New Roman"/>
          <w:b/>
        </w:rPr>
      </w:pPr>
      <w:r w:rsidRPr="00E105FB">
        <w:rPr>
          <w:rFonts w:ascii="Times New Roman" w:hAnsi="Times New Roman" w:cs="Times New Roman"/>
          <w:b/>
        </w:rPr>
        <w:t>Бесхозяйные недвижимые вещи</w:t>
      </w:r>
    </w:p>
    <w:p w:rsidR="00E105FB" w:rsidRDefault="00E105FB" w:rsidP="00E105FB">
      <w:pPr>
        <w:ind w:left="45"/>
        <w:rPr>
          <w:rFonts w:ascii="Times New Roman" w:hAnsi="Times New Roman" w:cs="Times New Roman"/>
        </w:rPr>
      </w:pPr>
      <w:r w:rsidRPr="00E105FB">
        <w:rPr>
          <w:rFonts w:ascii="Times New Roman" w:hAnsi="Times New Roman" w:cs="Times New Roman"/>
        </w:rPr>
        <w:t xml:space="preserve"> По общему правилу бесхозяйной считается вещь, у которой нет собственника, он неизвестен либо от которой собственник отказался (п. 1 ст. 225 ГК РФ). </w:t>
      </w:r>
      <w:proofErr w:type="gramStart"/>
      <w:r w:rsidRPr="00E105FB">
        <w:rPr>
          <w:rFonts w:ascii="Times New Roman" w:hAnsi="Times New Roman" w:cs="Times New Roman"/>
        </w:rPr>
        <w:t xml:space="preserve">В качестве бесхозяйной недвижимости на учет могут быть поставлены: </w:t>
      </w:r>
      <w:proofErr w:type="gramEnd"/>
    </w:p>
    <w:p w:rsidR="00E105FB" w:rsidRDefault="00E105FB" w:rsidP="00E105FB">
      <w:pPr>
        <w:ind w:left="45"/>
        <w:rPr>
          <w:rFonts w:ascii="Times New Roman" w:hAnsi="Times New Roman" w:cs="Times New Roman"/>
        </w:rPr>
      </w:pPr>
      <w:r w:rsidRPr="00E105FB">
        <w:rPr>
          <w:rFonts w:ascii="Times New Roman" w:hAnsi="Times New Roman" w:cs="Times New Roman"/>
        </w:rPr>
        <w:t xml:space="preserve">• здания; </w:t>
      </w:r>
    </w:p>
    <w:p w:rsidR="00E105FB" w:rsidRDefault="00E105FB" w:rsidP="00E105FB">
      <w:pPr>
        <w:ind w:left="45"/>
        <w:rPr>
          <w:rFonts w:ascii="Times New Roman" w:hAnsi="Times New Roman" w:cs="Times New Roman"/>
        </w:rPr>
      </w:pPr>
      <w:r w:rsidRPr="00E105FB">
        <w:rPr>
          <w:rFonts w:ascii="Times New Roman" w:hAnsi="Times New Roman" w:cs="Times New Roman"/>
        </w:rPr>
        <w:t xml:space="preserve">• сооружения; </w:t>
      </w:r>
    </w:p>
    <w:p w:rsidR="00E105FB" w:rsidRDefault="00E105FB" w:rsidP="00E105FB">
      <w:pPr>
        <w:ind w:left="45"/>
        <w:rPr>
          <w:rFonts w:ascii="Times New Roman" w:hAnsi="Times New Roman" w:cs="Times New Roman"/>
        </w:rPr>
      </w:pPr>
      <w:r w:rsidRPr="00E105FB">
        <w:rPr>
          <w:rFonts w:ascii="Times New Roman" w:hAnsi="Times New Roman" w:cs="Times New Roman"/>
        </w:rPr>
        <w:t>• помещения;</w:t>
      </w:r>
    </w:p>
    <w:p w:rsidR="00E105FB" w:rsidRDefault="00E105FB" w:rsidP="00E105FB">
      <w:pPr>
        <w:ind w:left="45"/>
        <w:rPr>
          <w:rFonts w:ascii="Times New Roman" w:hAnsi="Times New Roman" w:cs="Times New Roman"/>
        </w:rPr>
      </w:pPr>
      <w:r w:rsidRPr="00E105FB">
        <w:rPr>
          <w:rFonts w:ascii="Times New Roman" w:hAnsi="Times New Roman" w:cs="Times New Roman"/>
        </w:rPr>
        <w:t xml:space="preserve"> • </w:t>
      </w:r>
      <w:proofErr w:type="spellStart"/>
      <w:r w:rsidRPr="00E105FB">
        <w:rPr>
          <w:rFonts w:ascii="Times New Roman" w:hAnsi="Times New Roman" w:cs="Times New Roman"/>
        </w:rPr>
        <w:t>машино-места</w:t>
      </w:r>
      <w:proofErr w:type="spellEnd"/>
      <w:r w:rsidRPr="00E105FB">
        <w:rPr>
          <w:rFonts w:ascii="Times New Roman" w:hAnsi="Times New Roman" w:cs="Times New Roman"/>
        </w:rPr>
        <w:t xml:space="preserve">. </w:t>
      </w:r>
    </w:p>
    <w:p w:rsidR="00E105FB" w:rsidRDefault="00E105FB" w:rsidP="00E105FB">
      <w:pPr>
        <w:ind w:left="45"/>
        <w:rPr>
          <w:rFonts w:ascii="Times New Roman" w:hAnsi="Times New Roman" w:cs="Times New Roman"/>
        </w:rPr>
      </w:pPr>
      <w:r w:rsidRPr="00E105FB">
        <w:rPr>
          <w:rFonts w:ascii="Times New Roman" w:hAnsi="Times New Roman" w:cs="Times New Roman"/>
        </w:rPr>
        <w:t xml:space="preserve">Это следует из </w:t>
      </w:r>
      <w:proofErr w:type="gramStart"/>
      <w:r w:rsidRPr="00E105FB">
        <w:rPr>
          <w:rFonts w:ascii="Times New Roman" w:hAnsi="Times New Roman" w:cs="Times New Roman"/>
        </w:rPr>
        <w:t>ч</w:t>
      </w:r>
      <w:proofErr w:type="gramEnd"/>
      <w:r w:rsidRPr="00E105FB">
        <w:rPr>
          <w:rFonts w:ascii="Times New Roman" w:hAnsi="Times New Roman" w:cs="Times New Roman"/>
        </w:rPr>
        <w:t xml:space="preserve">. 10 ст. 32 Закона о </w:t>
      </w:r>
      <w:proofErr w:type="spellStart"/>
      <w:r w:rsidRPr="00E105FB">
        <w:rPr>
          <w:rFonts w:ascii="Times New Roman" w:hAnsi="Times New Roman" w:cs="Times New Roman"/>
        </w:rPr>
        <w:t>госрегистрации</w:t>
      </w:r>
      <w:proofErr w:type="spellEnd"/>
      <w:r w:rsidRPr="00E105FB">
        <w:rPr>
          <w:rFonts w:ascii="Times New Roman" w:hAnsi="Times New Roman" w:cs="Times New Roman"/>
        </w:rPr>
        <w:t xml:space="preserve"> недвижимости, п. 3 Порядка, утвержденного Приказом Минэкономразвития России от 10.12.2015 N 931. На учет в качестве бесхозяйной недвижимости может быть поставлен и объект незавершенного строительства. Это следует из </w:t>
      </w:r>
      <w:proofErr w:type="gramStart"/>
      <w:r w:rsidRPr="00E105FB">
        <w:rPr>
          <w:rFonts w:ascii="Times New Roman" w:hAnsi="Times New Roman" w:cs="Times New Roman"/>
        </w:rPr>
        <w:t>ч</w:t>
      </w:r>
      <w:proofErr w:type="gramEnd"/>
      <w:r w:rsidRPr="00E105FB">
        <w:rPr>
          <w:rFonts w:ascii="Times New Roman" w:hAnsi="Times New Roman" w:cs="Times New Roman"/>
        </w:rPr>
        <w:t xml:space="preserve">. 20 ст. 69.1 Закона о </w:t>
      </w:r>
      <w:proofErr w:type="spellStart"/>
      <w:r w:rsidRPr="00E105FB">
        <w:rPr>
          <w:rFonts w:ascii="Times New Roman" w:hAnsi="Times New Roman" w:cs="Times New Roman"/>
        </w:rPr>
        <w:t>госрегистрации</w:t>
      </w:r>
      <w:proofErr w:type="spellEnd"/>
      <w:r w:rsidRPr="00E105FB">
        <w:rPr>
          <w:rFonts w:ascii="Times New Roman" w:hAnsi="Times New Roman" w:cs="Times New Roman"/>
        </w:rPr>
        <w:t xml:space="preserve"> недвижимости.</w:t>
      </w:r>
    </w:p>
    <w:p w:rsidR="00E105FB" w:rsidRPr="00E105FB" w:rsidRDefault="00E105FB" w:rsidP="00E105FB">
      <w:pPr>
        <w:ind w:left="45"/>
        <w:rPr>
          <w:rFonts w:ascii="Times New Roman" w:hAnsi="Times New Roman" w:cs="Times New Roman"/>
          <w:b/>
        </w:rPr>
      </w:pPr>
      <w:r w:rsidRPr="00E105FB">
        <w:rPr>
          <w:rFonts w:ascii="Times New Roman" w:hAnsi="Times New Roman" w:cs="Times New Roman"/>
        </w:rPr>
        <w:t xml:space="preserve"> </w:t>
      </w:r>
      <w:r w:rsidRPr="00E105FB">
        <w:rPr>
          <w:rFonts w:ascii="Times New Roman" w:hAnsi="Times New Roman" w:cs="Times New Roman"/>
          <w:b/>
        </w:rPr>
        <w:t>Как поставить на учет бесхозяйное недвижимое имущество</w:t>
      </w:r>
      <w:r>
        <w:rPr>
          <w:rFonts w:ascii="Times New Roman" w:hAnsi="Times New Roman" w:cs="Times New Roman"/>
          <w:b/>
        </w:rPr>
        <w:t>?</w:t>
      </w:r>
    </w:p>
    <w:p w:rsidR="00E105FB" w:rsidRDefault="00E105FB" w:rsidP="00E105FB">
      <w:pPr>
        <w:ind w:left="45"/>
        <w:rPr>
          <w:rFonts w:ascii="Times New Roman" w:hAnsi="Times New Roman" w:cs="Times New Roman"/>
        </w:rPr>
      </w:pPr>
      <w:r w:rsidRPr="00E105FB">
        <w:rPr>
          <w:rFonts w:ascii="Times New Roman" w:hAnsi="Times New Roman" w:cs="Times New Roman"/>
        </w:rPr>
        <w:t xml:space="preserve"> Бесхозяйную недвижимость принимает на учет </w:t>
      </w:r>
      <w:proofErr w:type="spellStart"/>
      <w:r w:rsidRPr="00E105FB">
        <w:rPr>
          <w:rFonts w:ascii="Times New Roman" w:hAnsi="Times New Roman" w:cs="Times New Roman"/>
        </w:rPr>
        <w:t>Росреестр</w:t>
      </w:r>
      <w:proofErr w:type="spellEnd"/>
      <w:r w:rsidRPr="00E105FB">
        <w:rPr>
          <w:rFonts w:ascii="Times New Roman" w:hAnsi="Times New Roman" w:cs="Times New Roman"/>
        </w:rPr>
        <w:t xml:space="preserve"> и его территориальные органы (п. 3 ст. 225 ГК РФ, п. 6 ч. 3 ст. 3 Закона о </w:t>
      </w:r>
      <w:proofErr w:type="spellStart"/>
      <w:r w:rsidRPr="00E105FB">
        <w:rPr>
          <w:rFonts w:ascii="Times New Roman" w:hAnsi="Times New Roman" w:cs="Times New Roman"/>
        </w:rPr>
        <w:t>госрегистрации</w:t>
      </w:r>
      <w:proofErr w:type="spellEnd"/>
      <w:r w:rsidRPr="00E105FB">
        <w:rPr>
          <w:rFonts w:ascii="Times New Roman" w:hAnsi="Times New Roman" w:cs="Times New Roman"/>
        </w:rPr>
        <w:t xml:space="preserve"> недвижимости, </w:t>
      </w:r>
      <w:proofErr w:type="gramStart"/>
      <w:r w:rsidRPr="00E105FB">
        <w:rPr>
          <w:rFonts w:ascii="Times New Roman" w:hAnsi="Times New Roman" w:cs="Times New Roman"/>
        </w:rPr>
        <w:t>гг</w:t>
      </w:r>
      <w:proofErr w:type="gramEnd"/>
      <w:r w:rsidRPr="00E105FB">
        <w:rPr>
          <w:rFonts w:ascii="Times New Roman" w:hAnsi="Times New Roman" w:cs="Times New Roman"/>
        </w:rPr>
        <w:t>_2 Порядка, утвержденного Приказом Минэкономразвития России от 10.12.2015 N 931).</w:t>
      </w:r>
    </w:p>
    <w:p w:rsidR="00E105FB" w:rsidRPr="00E105FB" w:rsidRDefault="00E105FB" w:rsidP="00E105FB">
      <w:pPr>
        <w:ind w:left="45"/>
        <w:rPr>
          <w:rFonts w:ascii="Times New Roman" w:hAnsi="Times New Roman" w:cs="Times New Roman"/>
          <w:b/>
        </w:rPr>
      </w:pPr>
      <w:r w:rsidRPr="00E105FB">
        <w:rPr>
          <w:rFonts w:ascii="Times New Roman" w:hAnsi="Times New Roman" w:cs="Times New Roman"/>
          <w:b/>
        </w:rPr>
        <w:t xml:space="preserve"> Кто может обратиться за постановкой на учет бесхозяйной недвижимости</w:t>
      </w:r>
      <w:r>
        <w:rPr>
          <w:rFonts w:ascii="Times New Roman" w:hAnsi="Times New Roman" w:cs="Times New Roman"/>
          <w:b/>
        </w:rPr>
        <w:t>?</w:t>
      </w:r>
    </w:p>
    <w:p w:rsidR="00E105FB" w:rsidRDefault="00E105FB" w:rsidP="00E105FB">
      <w:pPr>
        <w:ind w:left="45"/>
        <w:rPr>
          <w:rFonts w:ascii="Times New Roman" w:hAnsi="Times New Roman" w:cs="Times New Roman"/>
        </w:rPr>
      </w:pPr>
      <w:r w:rsidRPr="00E105FB">
        <w:rPr>
          <w:rFonts w:ascii="Times New Roman" w:hAnsi="Times New Roman" w:cs="Times New Roman"/>
        </w:rPr>
        <w:t xml:space="preserve"> Это может сделать орган местного самоуправления, на территории которого находятся бесхозяйные объекты недвижимости (п. 3 ст. 225 ГК РФ, п. 5 указанного Порядка).</w:t>
      </w:r>
    </w:p>
    <w:p w:rsidR="00E105FB" w:rsidRPr="00E105FB" w:rsidRDefault="00E105FB" w:rsidP="00E105FB">
      <w:pPr>
        <w:ind w:left="45"/>
        <w:rPr>
          <w:rFonts w:ascii="Times New Roman" w:hAnsi="Times New Roman" w:cs="Times New Roman"/>
          <w:b/>
        </w:rPr>
      </w:pPr>
      <w:r w:rsidRPr="00E105FB">
        <w:rPr>
          <w:rFonts w:ascii="Times New Roman" w:hAnsi="Times New Roman" w:cs="Times New Roman"/>
          <w:b/>
        </w:rPr>
        <w:t xml:space="preserve"> Что нужно для постановки на учет бесхозяйных объектов недвижимости</w:t>
      </w:r>
      <w:proofErr w:type="gramStart"/>
      <w:r w:rsidRPr="00E105FB">
        <w:rPr>
          <w:rFonts w:ascii="Times New Roman" w:hAnsi="Times New Roman" w:cs="Times New Roman"/>
          <w:b/>
        </w:rPr>
        <w:t xml:space="preserve"> </w:t>
      </w:r>
      <w:r>
        <w:rPr>
          <w:rFonts w:ascii="Times New Roman" w:hAnsi="Times New Roman" w:cs="Times New Roman"/>
          <w:b/>
        </w:rPr>
        <w:t>?</w:t>
      </w:r>
      <w:proofErr w:type="gramEnd"/>
    </w:p>
    <w:p w:rsidR="00E105FB" w:rsidRDefault="00E105FB" w:rsidP="00E105FB">
      <w:pPr>
        <w:ind w:left="45"/>
        <w:rPr>
          <w:rFonts w:ascii="Times New Roman" w:hAnsi="Times New Roman" w:cs="Times New Roman"/>
        </w:rPr>
      </w:pPr>
      <w:r w:rsidRPr="00E105FB">
        <w:rPr>
          <w:rFonts w:ascii="Times New Roman" w:hAnsi="Times New Roman" w:cs="Times New Roman"/>
        </w:rPr>
        <w:t xml:space="preserve">Для постановки на учет бесхозяйной недвижимости указанный орган должен подать (п. п. 5, 6 Порядка, утвержденного Приказом Минэкономразвития России от 10.12.2015 N 931): </w:t>
      </w:r>
    </w:p>
    <w:p w:rsidR="00E105FB" w:rsidRDefault="00E105FB" w:rsidP="00E105FB">
      <w:pPr>
        <w:ind w:left="45"/>
        <w:rPr>
          <w:rFonts w:ascii="Times New Roman" w:hAnsi="Times New Roman" w:cs="Times New Roman"/>
        </w:rPr>
      </w:pPr>
      <w:r w:rsidRPr="00E105FB">
        <w:rPr>
          <w:rFonts w:ascii="Times New Roman" w:hAnsi="Times New Roman" w:cs="Times New Roman"/>
        </w:rPr>
        <w:t>1</w:t>
      </w:r>
      <w:proofErr w:type="gramStart"/>
      <w:r w:rsidRPr="00E105FB">
        <w:rPr>
          <w:rFonts w:ascii="Times New Roman" w:hAnsi="Times New Roman" w:cs="Times New Roman"/>
        </w:rPr>
        <w:t xml:space="preserve"> )</w:t>
      </w:r>
      <w:proofErr w:type="gramEnd"/>
      <w:r w:rsidRPr="00E105FB">
        <w:rPr>
          <w:rFonts w:ascii="Times New Roman" w:hAnsi="Times New Roman" w:cs="Times New Roman"/>
        </w:rPr>
        <w:t xml:space="preserve">заявление о постановке на учет бесхозяйных недвижимых вещей; </w:t>
      </w:r>
    </w:p>
    <w:p w:rsidR="00E105FB" w:rsidRDefault="00E105FB" w:rsidP="00E105FB">
      <w:pPr>
        <w:ind w:left="45"/>
        <w:rPr>
          <w:rFonts w:ascii="Times New Roman" w:hAnsi="Times New Roman" w:cs="Times New Roman"/>
        </w:rPr>
      </w:pPr>
      <w:r w:rsidRPr="00E105FB">
        <w:rPr>
          <w:rFonts w:ascii="Times New Roman" w:hAnsi="Times New Roman" w:cs="Times New Roman"/>
        </w:rPr>
        <w:t>2)необходимые документы.</w:t>
      </w:r>
    </w:p>
    <w:p w:rsidR="00E105FB" w:rsidRDefault="00E105FB" w:rsidP="00E105FB">
      <w:pPr>
        <w:ind w:left="45"/>
        <w:rPr>
          <w:rFonts w:ascii="Times New Roman" w:hAnsi="Times New Roman" w:cs="Times New Roman"/>
        </w:rPr>
      </w:pPr>
      <w:r w:rsidRPr="00E105FB">
        <w:rPr>
          <w:rFonts w:ascii="Times New Roman" w:hAnsi="Times New Roman" w:cs="Times New Roman"/>
        </w:rPr>
        <w:t xml:space="preserve"> Если орган местного самоуправления в результате проведенных мероприятий не выявил правообладателя ранее учтенного объекта недвижимости, не прекратившего свое существование, орган представляет (</w:t>
      </w:r>
      <w:proofErr w:type="gramStart"/>
      <w:r w:rsidRPr="00E105FB">
        <w:rPr>
          <w:rFonts w:ascii="Times New Roman" w:hAnsi="Times New Roman" w:cs="Times New Roman"/>
        </w:rPr>
        <w:t>ч</w:t>
      </w:r>
      <w:proofErr w:type="gramEnd"/>
      <w:r w:rsidRPr="00E105FB">
        <w:rPr>
          <w:rFonts w:ascii="Times New Roman" w:hAnsi="Times New Roman" w:cs="Times New Roman"/>
        </w:rPr>
        <w:t xml:space="preserve">. 20 ст. 69.1 Закона о </w:t>
      </w:r>
      <w:proofErr w:type="spellStart"/>
      <w:r w:rsidRPr="00E105FB">
        <w:rPr>
          <w:rFonts w:ascii="Times New Roman" w:hAnsi="Times New Roman" w:cs="Times New Roman"/>
        </w:rPr>
        <w:t>госрегистрации</w:t>
      </w:r>
      <w:proofErr w:type="spellEnd"/>
      <w:r w:rsidRPr="00E105FB">
        <w:rPr>
          <w:rFonts w:ascii="Times New Roman" w:hAnsi="Times New Roman" w:cs="Times New Roman"/>
        </w:rPr>
        <w:t xml:space="preserve"> недвижимости):</w:t>
      </w:r>
    </w:p>
    <w:p w:rsidR="00E105FB" w:rsidRDefault="00E105FB" w:rsidP="00E105FB">
      <w:pPr>
        <w:ind w:left="45"/>
        <w:rPr>
          <w:rFonts w:ascii="Times New Roman" w:hAnsi="Times New Roman" w:cs="Times New Roman"/>
        </w:rPr>
      </w:pPr>
      <w:r w:rsidRPr="00E105FB">
        <w:rPr>
          <w:rFonts w:ascii="Times New Roman" w:hAnsi="Times New Roman" w:cs="Times New Roman"/>
        </w:rPr>
        <w:t xml:space="preserve"> 1) заявление о постановке такого объекта недвижимости на учет </w:t>
      </w:r>
      <w:proofErr w:type="spellStart"/>
      <w:r w:rsidRPr="00E105FB">
        <w:rPr>
          <w:rFonts w:ascii="Times New Roman" w:hAnsi="Times New Roman" w:cs="Times New Roman"/>
        </w:rPr>
        <w:t>вкачестве</w:t>
      </w:r>
      <w:proofErr w:type="spellEnd"/>
      <w:r w:rsidRPr="00E105FB">
        <w:rPr>
          <w:rFonts w:ascii="Times New Roman" w:hAnsi="Times New Roman" w:cs="Times New Roman"/>
        </w:rPr>
        <w:t xml:space="preserve"> бесхозяйного объекта недвижимости; </w:t>
      </w:r>
    </w:p>
    <w:p w:rsidR="00E105FB" w:rsidRDefault="00E105FB" w:rsidP="00E105FB">
      <w:pPr>
        <w:ind w:left="45"/>
        <w:rPr>
          <w:rFonts w:ascii="Times New Roman" w:hAnsi="Times New Roman" w:cs="Times New Roman"/>
        </w:rPr>
      </w:pPr>
      <w:r w:rsidRPr="00E105FB">
        <w:rPr>
          <w:rFonts w:ascii="Times New Roman" w:hAnsi="Times New Roman" w:cs="Times New Roman"/>
        </w:rPr>
        <w:t xml:space="preserve">2) решение о выявлении бесхозяйного здания, сооружения, помещения, </w:t>
      </w:r>
      <w:proofErr w:type="spellStart"/>
      <w:r w:rsidRPr="00E105FB">
        <w:rPr>
          <w:rFonts w:ascii="Times New Roman" w:hAnsi="Times New Roman" w:cs="Times New Roman"/>
        </w:rPr>
        <w:t>машино-места</w:t>
      </w:r>
      <w:proofErr w:type="spellEnd"/>
      <w:r w:rsidRPr="00E105FB">
        <w:rPr>
          <w:rFonts w:ascii="Times New Roman" w:hAnsi="Times New Roman" w:cs="Times New Roman"/>
        </w:rPr>
        <w:t xml:space="preserve"> или объекта незавершенного строительства. Заявление и документы для постановки бесхозяйного объекта на учет подаются в </w:t>
      </w:r>
      <w:proofErr w:type="spellStart"/>
      <w:r w:rsidRPr="00E105FB">
        <w:rPr>
          <w:rFonts w:ascii="Times New Roman" w:hAnsi="Times New Roman" w:cs="Times New Roman"/>
        </w:rPr>
        <w:t>Росреестр</w:t>
      </w:r>
      <w:proofErr w:type="spellEnd"/>
      <w:r w:rsidRPr="00E105FB">
        <w:rPr>
          <w:rFonts w:ascii="Times New Roman" w:hAnsi="Times New Roman" w:cs="Times New Roman"/>
        </w:rPr>
        <w:t xml:space="preserve"> в порядке межведомственного взаимодействия (</w:t>
      </w:r>
      <w:proofErr w:type="gramStart"/>
      <w:r w:rsidRPr="00E105FB">
        <w:rPr>
          <w:rFonts w:ascii="Times New Roman" w:hAnsi="Times New Roman" w:cs="Times New Roman"/>
        </w:rPr>
        <w:t>ч</w:t>
      </w:r>
      <w:proofErr w:type="gramEnd"/>
      <w:r w:rsidRPr="00E105FB">
        <w:rPr>
          <w:rFonts w:ascii="Times New Roman" w:hAnsi="Times New Roman" w:cs="Times New Roman"/>
        </w:rPr>
        <w:t xml:space="preserve">. 10 ст. 32 Закона о </w:t>
      </w:r>
      <w:proofErr w:type="spellStart"/>
      <w:r w:rsidRPr="00E105FB">
        <w:rPr>
          <w:rFonts w:ascii="Times New Roman" w:hAnsi="Times New Roman" w:cs="Times New Roman"/>
        </w:rPr>
        <w:t>госрегистрации</w:t>
      </w:r>
      <w:proofErr w:type="spellEnd"/>
      <w:r w:rsidRPr="00E105FB">
        <w:rPr>
          <w:rFonts w:ascii="Times New Roman" w:hAnsi="Times New Roman" w:cs="Times New Roman"/>
        </w:rPr>
        <w:t xml:space="preserve"> недвижимости).</w:t>
      </w:r>
    </w:p>
    <w:p w:rsidR="00E105FB" w:rsidRDefault="00E105FB" w:rsidP="00E105FB">
      <w:pPr>
        <w:ind w:left="45"/>
        <w:rPr>
          <w:rFonts w:ascii="Times New Roman" w:hAnsi="Times New Roman" w:cs="Times New Roman"/>
        </w:rPr>
      </w:pPr>
      <w:r w:rsidRPr="00E105FB">
        <w:rPr>
          <w:rFonts w:ascii="Times New Roman" w:hAnsi="Times New Roman" w:cs="Times New Roman"/>
        </w:rPr>
        <w:t xml:space="preserve"> Если сведений об объекте недвижимости, который нужно учесть как бесхозяйный, нет в ЕГРН, то его принятие на учет будет проводиться одновременно с кадастровым учетом (п. 3 названного Порядка). </w:t>
      </w:r>
    </w:p>
    <w:p w:rsidR="00E105FB" w:rsidRPr="00E105FB" w:rsidRDefault="00E105FB" w:rsidP="00E105FB">
      <w:pPr>
        <w:ind w:left="45"/>
        <w:rPr>
          <w:rFonts w:ascii="Times New Roman" w:hAnsi="Times New Roman" w:cs="Times New Roman"/>
          <w:b/>
        </w:rPr>
      </w:pPr>
      <w:r w:rsidRPr="00E105FB">
        <w:rPr>
          <w:rFonts w:ascii="Times New Roman" w:hAnsi="Times New Roman" w:cs="Times New Roman"/>
          <w:b/>
        </w:rPr>
        <w:t>В какой срок бесхозяйная недвижимость принимается на учет и чем это подтверждается</w:t>
      </w:r>
      <w:r>
        <w:rPr>
          <w:rFonts w:ascii="Times New Roman" w:hAnsi="Times New Roman" w:cs="Times New Roman"/>
          <w:b/>
        </w:rPr>
        <w:t>?</w:t>
      </w:r>
    </w:p>
    <w:p w:rsidR="00B3038E" w:rsidRPr="00E105FB" w:rsidRDefault="00E105FB" w:rsidP="00E105FB">
      <w:pPr>
        <w:ind w:left="45"/>
        <w:rPr>
          <w:rFonts w:ascii="Times New Roman" w:hAnsi="Times New Roman" w:cs="Times New Roman"/>
        </w:rPr>
      </w:pPr>
      <w:r w:rsidRPr="00E105FB">
        <w:rPr>
          <w:rFonts w:ascii="Times New Roman" w:hAnsi="Times New Roman" w:cs="Times New Roman"/>
        </w:rPr>
        <w:t xml:space="preserve"> Срок принятия на учет бесхозяйной недвижимости составляет 15 рабочих дней со дня приема заявления и документов (п. 8 Порядка, утвержденного Приказом Минэкономразвития России от 10.12.2015 N 931). В установленных случаях заявление и документы могут вернуть без постановки бесхозяйной недвижимости на учет (п. 12 названного Порядка). После того как бесхозяйный объект будет поставлен на учет, орган регистрации прав направит заявителю соответствующее уведомление. Если объект был принят на учет в связи с отказом собственника от права собственности, то уведомление направят также и отказавшемуся собственнику (п. п. 10. 11 указанного Порядка). По истечении года со дня постановки бесхозяйного объекта на учет (по линейному объекту - через три месяца) орган, уполномоченный управлять муниципальным имуществом, может обратиться в суд с требованием признать право муниципальной собственности на этот объект (п. 3 ст. 225 ГК РФ).</w:t>
      </w:r>
    </w:p>
    <w:sectPr w:rsidR="00B3038E" w:rsidRPr="00E105FB" w:rsidSect="00B303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97388"/>
    <w:multiLevelType w:val="hybridMultilevel"/>
    <w:tmpl w:val="F89AD68C"/>
    <w:lvl w:ilvl="0" w:tplc="E8EEB59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105FB"/>
    <w:rsid w:val="00433477"/>
    <w:rsid w:val="00480E8F"/>
    <w:rsid w:val="00B3038E"/>
    <w:rsid w:val="00E105FB"/>
    <w:rsid w:val="00F02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3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5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1122</Words>
  <Characters>6396</Characters>
  <Application>Microsoft Office Word</Application>
  <DocSecurity>0</DocSecurity>
  <Lines>53</Lines>
  <Paragraphs>15</Paragraphs>
  <ScaleCrop>false</ScaleCrop>
  <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2023-10-04T07:52:00Z</dcterms:created>
  <dcterms:modified xsi:type="dcterms:W3CDTF">2023-10-04T08:02:00Z</dcterms:modified>
</cp:coreProperties>
</file>